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45408" w14:textId="77777777" w:rsidR="00552FF7" w:rsidRDefault="00552FF7" w:rsidP="00552FF7">
      <w:pPr>
        <w:tabs>
          <w:tab w:val="left" w:pos="426"/>
        </w:tabs>
        <w:spacing w:after="0" w:line="240" w:lineRule="auto"/>
        <w:jc w:val="both"/>
        <w:rPr>
          <w:rFonts w:ascii="Times New Roman" w:eastAsia="Times New Roman" w:hAnsi="Times New Roman" w:cs="Times New Roman"/>
          <w:b/>
          <w:sz w:val="24"/>
          <w:szCs w:val="24"/>
          <w:lang w:eastAsia="ru-RU"/>
        </w:rPr>
      </w:pPr>
      <w:r w:rsidRPr="00552FF7">
        <w:rPr>
          <w:rFonts w:ascii="Times New Roman" w:eastAsia="Times New Roman" w:hAnsi="Times New Roman" w:cs="Times New Roman"/>
          <w:b/>
          <w:sz w:val="24"/>
          <w:szCs w:val="24"/>
          <w:lang w:eastAsia="ru-RU"/>
        </w:rPr>
        <w:t xml:space="preserve">Методические указания обучающимся </w:t>
      </w:r>
    </w:p>
    <w:p w14:paraId="30E87373" w14:textId="77777777" w:rsidR="00552FF7" w:rsidRPr="00552FF7" w:rsidRDefault="00552FF7" w:rsidP="00552FF7">
      <w:pPr>
        <w:tabs>
          <w:tab w:val="left" w:pos="426"/>
        </w:tabs>
        <w:spacing w:after="0" w:line="240" w:lineRule="auto"/>
        <w:jc w:val="both"/>
        <w:rPr>
          <w:rFonts w:ascii="Times New Roman" w:eastAsia="Times New Roman" w:hAnsi="Times New Roman" w:cs="Times New Roman"/>
          <w:b/>
          <w:sz w:val="24"/>
          <w:szCs w:val="24"/>
          <w:lang w:eastAsia="ru-RU"/>
        </w:rPr>
      </w:pPr>
    </w:p>
    <w:p w14:paraId="60A1D3A0" w14:textId="77777777"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r w:rsidRPr="00552FF7">
        <w:rPr>
          <w:rFonts w:ascii="Times New Roman" w:eastAsia="Arial Unicode MS" w:hAnsi="Times New Roman" w:cs="Times New Roman"/>
          <w:b/>
          <w:i/>
          <w:kern w:val="1"/>
          <w:sz w:val="24"/>
          <w:szCs w:val="24"/>
          <w:lang w:eastAsia="hi-IN" w:bidi="hi-IN"/>
        </w:rPr>
        <w:t>- методические указания по конспектированию лекций</w:t>
      </w:r>
    </w:p>
    <w:p w14:paraId="3B407A97" w14:textId="77777777"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p>
    <w:p w14:paraId="33ABC80D" w14:textId="77777777"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Times New Roman" w:hAnsi="Times New Roman" w:cs="Times New Roman"/>
          <w:i/>
          <w:color w:val="000000"/>
          <w:sz w:val="24"/>
          <w:szCs w:val="24"/>
          <w:u w:val="single"/>
          <w:lang w:eastAsia="ru-RU"/>
        </w:rPr>
        <w:t>Конспектирование лекций</w:t>
      </w:r>
      <w:r w:rsidRPr="00552FF7">
        <w:rPr>
          <w:rFonts w:ascii="Times New Roman" w:eastAsia="Times New Roman" w:hAnsi="Times New Roman" w:cs="Times New Roman"/>
          <w:color w:val="000000"/>
          <w:sz w:val="24"/>
          <w:szCs w:val="24"/>
          <w:lang w:eastAsia="ru-RU"/>
        </w:rPr>
        <w:t xml:space="preserve"> – вид вузовской аудиторной работы, предполагающий интенсивную умственную деятельность. Конспект является полезным тогда, когда записано самое существенное и сделано это самим обучающимся. Целесообразно вначале понять основную мысль, излагаемую лектором, а затем записать ее. Желательно запись осуществлять на одной странице листа или оставляя поля, на которых позднее, при самостоятельной работе с конспектом, можно сделать дополнительные записи, отметить непонятные места. Материалы по лекциям, а также дополнительные материалы студент может найти в информационной системе на персональной странице лектора.</w:t>
      </w:r>
    </w:p>
    <w:p w14:paraId="6026625A" w14:textId="77777777"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p>
    <w:p w14:paraId="3B980969" w14:textId="77777777"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r w:rsidRPr="00552FF7">
        <w:rPr>
          <w:rFonts w:ascii="Times New Roman" w:eastAsia="Arial Unicode MS" w:hAnsi="Times New Roman" w:cs="Times New Roman"/>
          <w:b/>
          <w:i/>
          <w:kern w:val="1"/>
          <w:sz w:val="24"/>
          <w:szCs w:val="24"/>
          <w:lang w:eastAsia="hi-IN" w:bidi="hi-IN"/>
        </w:rPr>
        <w:t>- методические указания по выполнению практических работ</w:t>
      </w:r>
    </w:p>
    <w:p w14:paraId="52ADDE81" w14:textId="77777777"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p>
    <w:p w14:paraId="733DE123" w14:textId="77777777" w:rsidR="00552FF7" w:rsidRDefault="00552FF7" w:rsidP="00552FF7">
      <w:pPr>
        <w:spacing w:after="0" w:line="240" w:lineRule="auto"/>
        <w:jc w:val="both"/>
        <w:rPr>
          <w:rFonts w:ascii="Times New Roman" w:eastAsia="Times New Roman" w:hAnsi="Times New Roman" w:cs="Times New Roman"/>
          <w:color w:val="000000"/>
          <w:sz w:val="24"/>
          <w:szCs w:val="24"/>
          <w:lang w:eastAsia="ru-RU"/>
        </w:rPr>
      </w:pPr>
      <w:r w:rsidRPr="00552FF7">
        <w:rPr>
          <w:rFonts w:ascii="Times New Roman" w:eastAsia="Times New Roman" w:hAnsi="Times New Roman" w:cs="Times New Roman"/>
          <w:color w:val="000000"/>
          <w:sz w:val="24"/>
          <w:szCs w:val="24"/>
          <w:lang w:eastAsia="ru-RU"/>
        </w:rPr>
        <w:t xml:space="preserve">Подготовку к каждому </w:t>
      </w:r>
      <w:r w:rsidRPr="00552FF7">
        <w:rPr>
          <w:rFonts w:ascii="Times New Roman" w:eastAsia="Times New Roman" w:hAnsi="Times New Roman" w:cs="Times New Roman"/>
          <w:i/>
          <w:color w:val="000000"/>
          <w:sz w:val="24"/>
          <w:szCs w:val="24"/>
          <w:u w:val="single"/>
          <w:lang w:eastAsia="ru-RU"/>
        </w:rPr>
        <w:t>практическому занятию</w:t>
      </w:r>
      <w:r w:rsidRPr="00552FF7">
        <w:rPr>
          <w:rFonts w:ascii="Times New Roman" w:eastAsia="Times New Roman" w:hAnsi="Times New Roman" w:cs="Times New Roman"/>
          <w:color w:val="000000"/>
          <w:sz w:val="24"/>
          <w:szCs w:val="24"/>
          <w:lang w:eastAsia="ru-RU"/>
        </w:rPr>
        <w:t xml:space="preserve"> студент должен начать с ознакомления с планом практического занятия, который отражает содержание предложенной темы. Тщательное продумывание и изучение вопросов плана основывается на проработке текущего материала лекции, а затем изучения обязательной и дополнительной литературы, рекомендованной к данной теме. </w:t>
      </w:r>
    </w:p>
    <w:p w14:paraId="27F2F999" w14:textId="77777777" w:rsidR="00552FF7" w:rsidRDefault="00552FF7" w:rsidP="00552FF7">
      <w:pPr>
        <w:spacing w:after="0" w:line="240" w:lineRule="auto"/>
        <w:jc w:val="both"/>
        <w:rPr>
          <w:rFonts w:ascii="Times New Roman" w:eastAsia="Times New Roman" w:hAnsi="Times New Roman" w:cs="Times New Roman"/>
          <w:color w:val="000000"/>
          <w:sz w:val="24"/>
          <w:szCs w:val="24"/>
          <w:lang w:eastAsia="ru-RU"/>
        </w:rPr>
      </w:pPr>
      <w:r w:rsidRPr="00552FF7">
        <w:rPr>
          <w:rFonts w:ascii="Times New Roman" w:eastAsia="Times New Roman" w:hAnsi="Times New Roman" w:cs="Times New Roman"/>
          <w:color w:val="000000"/>
          <w:sz w:val="24"/>
          <w:szCs w:val="24"/>
          <w:lang w:eastAsia="ru-RU"/>
        </w:rPr>
        <w:t xml:space="preserve">Все новые понятия по изучаемой теме необходимо выучить наизусть и внести в глоссарий, который целесообразно вести с самого начала изучения курса. Результат такой работы должен проявиться в способности студента свободно ответить на теоретические вопросы практикума, его выступлении и участии в коллективном обсуждении вопросов изучаемой темы, правильном выполнении практических заданий и контрольных работ. </w:t>
      </w:r>
    </w:p>
    <w:p w14:paraId="2F5E1C0E" w14:textId="77777777" w:rsidR="00552FF7" w:rsidRDefault="00552FF7" w:rsidP="00552FF7">
      <w:pPr>
        <w:spacing w:after="0" w:line="240" w:lineRule="auto"/>
        <w:jc w:val="both"/>
        <w:rPr>
          <w:rFonts w:ascii="Times New Roman" w:eastAsia="Times New Roman" w:hAnsi="Times New Roman" w:cs="Times New Roman"/>
          <w:color w:val="000000"/>
          <w:sz w:val="24"/>
          <w:szCs w:val="24"/>
          <w:lang w:eastAsia="ru-RU"/>
        </w:rPr>
      </w:pPr>
      <w:r w:rsidRPr="00552FF7">
        <w:rPr>
          <w:rFonts w:ascii="Times New Roman" w:eastAsia="Times New Roman" w:hAnsi="Times New Roman" w:cs="Times New Roman"/>
          <w:color w:val="000000"/>
          <w:sz w:val="24"/>
          <w:szCs w:val="24"/>
          <w:lang w:eastAsia="ru-RU"/>
        </w:rPr>
        <w:t xml:space="preserve">В процессе подготовки к практическим занятиям, студентам необходимо обратить особое внимание на самостоятельное изучение рекомендованной литературы. При всей полноте конспектирования лекции в ней невозможно изложить весь материал из-за лимита аудиторных часов. Поэтому самостоятельная работа с учебниками, учебными пособиями, научной, справочной литературой, материалами периодических изданий и Интернета является наиболее эффективным методом получения дополнительных знаний, позволяет значительно активизировать процесс овладения информацией, способствует более глубокому усвоению изучаемого материала, формирует у студентов свое отношение к конкретной проблеме. </w:t>
      </w:r>
    </w:p>
    <w:p w14:paraId="486704C6" w14:textId="77777777" w:rsidR="00552FF7" w:rsidRPr="00552FF7" w:rsidRDefault="00552FF7" w:rsidP="00552FF7">
      <w:pPr>
        <w:spacing w:after="0" w:line="240" w:lineRule="auto"/>
        <w:jc w:val="both"/>
        <w:rPr>
          <w:rFonts w:ascii="Times New Roman" w:eastAsia="Times New Roman" w:hAnsi="Times New Roman" w:cs="Times New Roman"/>
          <w:color w:val="000000"/>
          <w:sz w:val="24"/>
          <w:szCs w:val="24"/>
          <w:lang w:eastAsia="ru-RU"/>
        </w:rPr>
      </w:pPr>
      <w:r w:rsidRPr="00552FF7">
        <w:rPr>
          <w:rFonts w:ascii="Times New Roman" w:eastAsia="Times New Roman" w:hAnsi="Times New Roman" w:cs="Times New Roman"/>
          <w:color w:val="000000"/>
          <w:sz w:val="24"/>
          <w:szCs w:val="24"/>
          <w:lang w:eastAsia="ru-RU"/>
        </w:rPr>
        <w:t>Все необходимые материалы студент может найти в информационной системе на персональной странице лектора.</w:t>
      </w:r>
    </w:p>
    <w:p w14:paraId="332F08E8" w14:textId="77777777" w:rsidR="00552FF7" w:rsidRPr="00552FF7" w:rsidRDefault="00552FF7" w:rsidP="00552FF7">
      <w:pPr>
        <w:spacing w:after="0" w:line="240" w:lineRule="auto"/>
        <w:jc w:val="both"/>
        <w:rPr>
          <w:rFonts w:ascii="Times New Roman" w:eastAsia="Times New Roman" w:hAnsi="Times New Roman" w:cs="Times New Roman"/>
          <w:color w:val="000000"/>
          <w:sz w:val="24"/>
          <w:szCs w:val="24"/>
          <w:lang w:eastAsia="ru-RU"/>
        </w:rPr>
      </w:pPr>
    </w:p>
    <w:p w14:paraId="2E75721E" w14:textId="77777777"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r w:rsidRPr="00552FF7">
        <w:rPr>
          <w:rFonts w:ascii="Times New Roman" w:eastAsia="Arial Unicode MS" w:hAnsi="Times New Roman" w:cs="Times New Roman"/>
          <w:b/>
          <w:i/>
          <w:kern w:val="1"/>
          <w:sz w:val="24"/>
          <w:szCs w:val="24"/>
          <w:lang w:eastAsia="hi-IN" w:bidi="hi-IN"/>
        </w:rPr>
        <w:t>- рекомендации по выполнению и оформлению рефератов, эссе</w:t>
      </w:r>
    </w:p>
    <w:p w14:paraId="6AA7A776" w14:textId="77777777"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p>
    <w:p w14:paraId="3CD04D68" w14:textId="77777777"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i/>
          <w:kern w:val="1"/>
          <w:sz w:val="24"/>
          <w:szCs w:val="24"/>
          <w:u w:val="single"/>
          <w:lang w:eastAsia="hi-IN" w:bidi="hi-IN"/>
        </w:rPr>
        <w:t>Реферат</w:t>
      </w:r>
      <w:r w:rsidRPr="00552FF7">
        <w:rPr>
          <w:rFonts w:ascii="Times New Roman" w:eastAsia="Arial Unicode MS" w:hAnsi="Times New Roman" w:cs="Times New Roman"/>
          <w:kern w:val="1"/>
          <w:sz w:val="24"/>
          <w:szCs w:val="24"/>
          <w:lang w:eastAsia="hi-IN" w:bidi="hi-IN"/>
        </w:rPr>
        <w:t xml:space="preserve"> – письменная работа по определенной научной проблеме, краткое изложение содержания научного труда или научной проблемы. Это форма самостоятельного исследования научных проблем на основе изучения текстов, специальной литературы, на основе личного наблюдения, практического опыта.</w:t>
      </w:r>
    </w:p>
    <w:p w14:paraId="1E366C12" w14:textId="77777777"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Последовательность работы написания реферата:</w:t>
      </w:r>
    </w:p>
    <w:p w14:paraId="28DCA77C" w14:textId="77777777"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плана научного Выбор темы исследования – тема реферата выбирается студентом в рамках дисциплины и на основании его научного интереса.</w:t>
      </w:r>
    </w:p>
    <w:p w14:paraId="34121BAF" w14:textId="77777777"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Планирование исследования – составление календарного исследования: </w:t>
      </w:r>
    </w:p>
    <w:p w14:paraId="35BCE809" w14:textId="77777777"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формулирование темы; </w:t>
      </w:r>
    </w:p>
    <w:p w14:paraId="2B1E647B" w14:textId="77777777"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поиск необходимой литературы и сбор материала; </w:t>
      </w:r>
    </w:p>
    <w:p w14:paraId="480199E6" w14:textId="77777777"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анализ собранного материала; </w:t>
      </w:r>
    </w:p>
    <w:p w14:paraId="0079F6E2" w14:textId="77777777"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сообщение о предварительных результатах; </w:t>
      </w:r>
    </w:p>
    <w:p w14:paraId="6200E5E9" w14:textId="77777777"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оформление работы; </w:t>
      </w:r>
    </w:p>
    <w:p w14:paraId="5781031F" w14:textId="77777777"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lastRenderedPageBreak/>
        <w:t>презентация работы на семинаре.</w:t>
      </w:r>
    </w:p>
    <w:p w14:paraId="0B619BA6" w14:textId="77777777"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p>
    <w:p w14:paraId="3A9CEB8C" w14:textId="77777777"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Реферат включает в себя: </w:t>
      </w:r>
    </w:p>
    <w:p w14:paraId="31053533" w14:textId="77777777"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введение, где обосновывается актуальность проблемы, ставятся цели и задачи исследования; </w:t>
      </w:r>
    </w:p>
    <w:p w14:paraId="2FD6A91D" w14:textId="77777777"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основная часть, в которой раскрывается содержание работы; </w:t>
      </w:r>
    </w:p>
    <w:p w14:paraId="5922913B" w14:textId="77777777"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заключение, где обобщаются выводы по теме.</w:t>
      </w:r>
    </w:p>
    <w:p w14:paraId="1E2A5A27" w14:textId="77777777" w:rsidR="00552FF7" w:rsidRDefault="00552FF7" w:rsidP="00552FF7">
      <w:pPr>
        <w:spacing w:after="0" w:line="240" w:lineRule="auto"/>
        <w:jc w:val="both"/>
        <w:rPr>
          <w:rFonts w:ascii="Times New Roman" w:eastAsia="Times New Roman" w:hAnsi="Times New Roman" w:cs="Times New Roman"/>
          <w:sz w:val="24"/>
          <w:szCs w:val="24"/>
          <w:u w:val="single"/>
          <w:lang w:eastAsia="ru-RU"/>
        </w:rPr>
      </w:pPr>
    </w:p>
    <w:p w14:paraId="59D15C37" w14:textId="77777777" w:rsidR="00552FF7" w:rsidRPr="00552FF7" w:rsidRDefault="00552FF7" w:rsidP="00552FF7">
      <w:pPr>
        <w:spacing w:after="0" w:line="240" w:lineRule="auto"/>
        <w:jc w:val="both"/>
        <w:rPr>
          <w:rFonts w:ascii="Times New Roman" w:eastAsia="Times New Roman" w:hAnsi="Times New Roman" w:cs="Times New Roman"/>
          <w:sz w:val="24"/>
          <w:szCs w:val="24"/>
          <w:u w:val="single"/>
          <w:lang w:eastAsia="ru-RU"/>
        </w:rPr>
      </w:pPr>
      <w:r w:rsidRPr="00552FF7">
        <w:rPr>
          <w:rFonts w:ascii="Times New Roman" w:eastAsia="Times New Roman" w:hAnsi="Times New Roman" w:cs="Times New Roman"/>
          <w:sz w:val="24"/>
          <w:szCs w:val="24"/>
          <w:u w:val="single"/>
          <w:lang w:eastAsia="ru-RU"/>
        </w:rPr>
        <w:t>Объем и технические требования, предъявляемые к выполнению реферата.</w:t>
      </w:r>
    </w:p>
    <w:p w14:paraId="4FCB7FD9" w14:textId="77777777" w:rsidR="00552FF7" w:rsidRP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Объем работы должен быть, как правило, не менее 12 и не более 20 страниц. Работа должна выполняться через одинарный интервал 12 шрифтом, размеры оставляемых полей: левое - 25 мм, правое - 15 мм, нижнее - 20 мм, верхнее - 20 мм. Страницы должны быть пронумерованы. Расстояние между названием части реферата или главы и последующим текстом должно быть равно трем интервалам. Фразы, начинающиеся с "красной" строки, печатаются с абзацным отступом от начала строки, равным 1 см.</w:t>
      </w:r>
    </w:p>
    <w:p w14:paraId="4CF487D1" w14:textId="77777777" w:rsidR="00552FF7" w:rsidRDefault="00552FF7" w:rsidP="00552FF7">
      <w:pPr>
        <w:spacing w:after="0" w:line="240" w:lineRule="auto"/>
        <w:jc w:val="both"/>
        <w:rPr>
          <w:rFonts w:ascii="Times New Roman" w:eastAsia="Arial Unicode MS" w:hAnsi="Times New Roman" w:cs="Times New Roman"/>
          <w:i/>
          <w:kern w:val="1"/>
          <w:sz w:val="24"/>
          <w:szCs w:val="24"/>
          <w:u w:val="single"/>
          <w:lang w:eastAsia="hi-IN" w:bidi="hi-IN"/>
        </w:rPr>
      </w:pPr>
    </w:p>
    <w:p w14:paraId="5C0B2A8D" w14:textId="77777777"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i/>
          <w:kern w:val="1"/>
          <w:sz w:val="24"/>
          <w:szCs w:val="24"/>
          <w:u w:val="single"/>
          <w:lang w:eastAsia="hi-IN" w:bidi="hi-IN"/>
        </w:rPr>
        <w:t>Эссе</w:t>
      </w:r>
      <w:r w:rsidRPr="00552FF7">
        <w:rPr>
          <w:rFonts w:ascii="Times New Roman" w:eastAsia="Arial Unicode MS" w:hAnsi="Times New Roman" w:cs="Times New Roman"/>
          <w:kern w:val="1"/>
          <w:sz w:val="24"/>
          <w:szCs w:val="24"/>
          <w:lang w:eastAsia="hi-IN" w:bidi="hi-IN"/>
        </w:rPr>
        <w:t xml:space="preserve"> – это самостоятельная письменная работа студента на тему, входящую в тематику курса. Цель работы – привитие навыков самостоятельной работы студентов, творческого мышления и способности отображение основных мыслей. Содержание эссе: четкое изложение сути поставленной проблемы; самостоятельно проведенный анализ этой проблемы; выводы, обобщающие авторскую позицию по поставленной проблеме. Структура эссе: </w:t>
      </w:r>
    </w:p>
    <w:p w14:paraId="336C43F5" w14:textId="77777777"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Титульный лист; </w:t>
      </w:r>
    </w:p>
    <w:p w14:paraId="5B77D496" w14:textId="77777777"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Введение; </w:t>
      </w:r>
    </w:p>
    <w:p w14:paraId="1F235C61" w14:textId="77777777"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Основная часть; </w:t>
      </w:r>
    </w:p>
    <w:p w14:paraId="2A9BBF92" w14:textId="77777777"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Заключение</w:t>
      </w:r>
    </w:p>
    <w:p w14:paraId="3410FEB5" w14:textId="77777777"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p>
    <w:p w14:paraId="0B084837" w14:textId="77777777"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r w:rsidRPr="00552FF7">
        <w:rPr>
          <w:rFonts w:ascii="Times New Roman" w:eastAsia="Arial Unicode MS" w:hAnsi="Times New Roman" w:cs="Times New Roman"/>
          <w:b/>
          <w:i/>
          <w:kern w:val="1"/>
          <w:sz w:val="24"/>
          <w:szCs w:val="24"/>
          <w:lang w:eastAsia="hi-IN" w:bidi="hi-IN"/>
        </w:rPr>
        <w:t>- рекомендации по выполнению и оформлению научных докладов</w:t>
      </w:r>
    </w:p>
    <w:p w14:paraId="57C70D04" w14:textId="77777777"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p>
    <w:p w14:paraId="0A4B44A6" w14:textId="77777777"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Подготовка </w:t>
      </w:r>
      <w:r w:rsidRPr="00552FF7">
        <w:rPr>
          <w:rFonts w:ascii="Times New Roman" w:eastAsia="Times New Roman" w:hAnsi="Times New Roman" w:cs="Times New Roman"/>
          <w:sz w:val="24"/>
          <w:szCs w:val="24"/>
          <w:u w:val="single"/>
          <w:lang w:eastAsia="ru-RU"/>
        </w:rPr>
        <w:t>научного доклада</w:t>
      </w:r>
      <w:r w:rsidRPr="00552FF7">
        <w:rPr>
          <w:rFonts w:ascii="Times New Roman" w:eastAsia="Times New Roman" w:hAnsi="Times New Roman" w:cs="Times New Roman"/>
          <w:sz w:val="24"/>
          <w:szCs w:val="24"/>
          <w:lang w:eastAsia="ru-RU"/>
        </w:rPr>
        <w:t xml:space="preserve"> выступает в качестве одной из важнейших форм самостоятельной работы студентов. </w:t>
      </w:r>
    </w:p>
    <w:p w14:paraId="049540E4" w14:textId="77777777"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Научный доклад - это исследование по конкретной проблеме, изложенное перед аудиторией слушателей. Работа по подготовке доклада включает знакомство с литературой по тематике, самостоятельное изучение. Доклад может быть оформлен с использованием современных компьютерных технологий. </w:t>
      </w:r>
    </w:p>
    <w:p w14:paraId="6CE72139" w14:textId="77777777"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Подготовка научного доклада включает несколько этапов работы: </w:t>
      </w:r>
    </w:p>
    <w:p w14:paraId="79F282F6" w14:textId="77777777"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Выбор темы научного доклада; </w:t>
      </w:r>
    </w:p>
    <w:p w14:paraId="67970FED" w14:textId="77777777"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Подбор материалов; </w:t>
      </w:r>
    </w:p>
    <w:p w14:paraId="294ADAFB" w14:textId="77777777"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Составление плана доклада. </w:t>
      </w:r>
    </w:p>
    <w:p w14:paraId="37BF8788" w14:textId="77777777"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Работа над текстом; </w:t>
      </w:r>
    </w:p>
    <w:p w14:paraId="49BF36A9" w14:textId="77777777"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Оформление материалов выступления; </w:t>
      </w:r>
    </w:p>
    <w:p w14:paraId="47A0CB75" w14:textId="77777777"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Подготовка к выступлению. </w:t>
      </w:r>
    </w:p>
    <w:p w14:paraId="7EAA2E14" w14:textId="77777777" w:rsidR="00552FF7" w:rsidRDefault="00552FF7" w:rsidP="00552FF7">
      <w:pPr>
        <w:spacing w:after="0" w:line="240" w:lineRule="auto"/>
        <w:jc w:val="both"/>
        <w:rPr>
          <w:rFonts w:ascii="Times New Roman" w:eastAsia="Times New Roman" w:hAnsi="Times New Roman" w:cs="Times New Roman"/>
          <w:sz w:val="24"/>
          <w:szCs w:val="24"/>
          <w:lang w:eastAsia="ru-RU"/>
        </w:rPr>
      </w:pPr>
    </w:p>
    <w:p w14:paraId="61B6A8A7" w14:textId="77777777"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Структура и содержание доклада: </w:t>
      </w:r>
    </w:p>
    <w:p w14:paraId="37710462" w14:textId="77777777"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Введение. </w:t>
      </w:r>
    </w:p>
    <w:p w14:paraId="05C1E4CB" w14:textId="77777777"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Основная часть. </w:t>
      </w:r>
    </w:p>
    <w:p w14:paraId="7A72F445" w14:textId="77777777"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Заключение. </w:t>
      </w:r>
    </w:p>
    <w:p w14:paraId="2711E192" w14:textId="77777777"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Список использованной литературы. </w:t>
      </w:r>
    </w:p>
    <w:p w14:paraId="74076418" w14:textId="77777777" w:rsidR="00552FF7" w:rsidRDefault="00552FF7" w:rsidP="00552FF7">
      <w:pPr>
        <w:spacing w:after="0" w:line="240" w:lineRule="auto"/>
        <w:jc w:val="both"/>
        <w:rPr>
          <w:rFonts w:ascii="Times New Roman" w:eastAsia="Times New Roman" w:hAnsi="Times New Roman" w:cs="Times New Roman"/>
          <w:sz w:val="24"/>
          <w:szCs w:val="24"/>
          <w:lang w:eastAsia="ru-RU"/>
        </w:rPr>
      </w:pPr>
    </w:p>
    <w:p w14:paraId="5A97E68D" w14:textId="77777777" w:rsidR="00552FF7" w:rsidRDefault="00552FF7" w:rsidP="00552FF7">
      <w:pPr>
        <w:spacing w:after="0" w:line="240" w:lineRule="auto"/>
        <w:jc w:val="both"/>
        <w:rPr>
          <w:rFonts w:ascii="Times New Roman" w:eastAsia="Times New Roman" w:hAnsi="Times New Roman" w:cs="Times New Roman"/>
          <w:b/>
          <w:sz w:val="24"/>
          <w:szCs w:val="24"/>
          <w:lang w:eastAsia="ru-RU"/>
        </w:rPr>
      </w:pPr>
      <w:r w:rsidRPr="00552FF7">
        <w:rPr>
          <w:rFonts w:ascii="Times New Roman" w:eastAsia="Times New Roman" w:hAnsi="Times New Roman" w:cs="Times New Roman"/>
          <w:sz w:val="24"/>
          <w:szCs w:val="24"/>
          <w:lang w:eastAsia="ru-RU"/>
        </w:rPr>
        <w:t>Критерии оценки доклада:</w:t>
      </w:r>
      <w:r w:rsidRPr="00552FF7">
        <w:rPr>
          <w:rFonts w:ascii="Times New Roman" w:eastAsia="Times New Roman" w:hAnsi="Times New Roman" w:cs="Times New Roman"/>
          <w:b/>
          <w:sz w:val="24"/>
          <w:szCs w:val="24"/>
          <w:lang w:eastAsia="ru-RU"/>
        </w:rPr>
        <w:t xml:space="preserve"> </w:t>
      </w:r>
    </w:p>
    <w:p w14:paraId="1074968D" w14:textId="77777777"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актуальность темы исследования; </w:t>
      </w:r>
    </w:p>
    <w:p w14:paraId="63C06534" w14:textId="77777777"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соответствие содержания теме; </w:t>
      </w:r>
    </w:p>
    <w:p w14:paraId="66F76EC1" w14:textId="77777777"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lastRenderedPageBreak/>
        <w:t xml:space="preserve">глубина проработки материала; </w:t>
      </w:r>
    </w:p>
    <w:p w14:paraId="3D60CD69" w14:textId="77777777"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правильность и полнота использования источников; </w:t>
      </w:r>
    </w:p>
    <w:p w14:paraId="45B5132E" w14:textId="77777777" w:rsidR="00552FF7" w:rsidRP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соответствие оформления доклада стандартам.</w:t>
      </w:r>
    </w:p>
    <w:p w14:paraId="4EADA3FA" w14:textId="77777777" w:rsidR="00552FF7" w:rsidRPr="00552FF7" w:rsidRDefault="00552FF7" w:rsidP="00552FF7">
      <w:pPr>
        <w:spacing w:after="0" w:line="240" w:lineRule="auto"/>
        <w:jc w:val="both"/>
        <w:rPr>
          <w:rFonts w:ascii="Times New Roman" w:eastAsia="Times New Roman" w:hAnsi="Times New Roman" w:cs="Times New Roman"/>
          <w:sz w:val="24"/>
          <w:szCs w:val="24"/>
          <w:lang w:eastAsia="ru-RU"/>
        </w:rPr>
      </w:pPr>
    </w:p>
    <w:p w14:paraId="7678869B" w14:textId="77777777" w:rsidR="00552FF7" w:rsidRPr="00552FF7" w:rsidRDefault="00552FF7" w:rsidP="00552FF7">
      <w:pPr>
        <w:tabs>
          <w:tab w:val="left" w:pos="0"/>
        </w:tabs>
        <w:spacing w:after="0" w:line="240" w:lineRule="auto"/>
        <w:jc w:val="both"/>
        <w:rPr>
          <w:rFonts w:ascii="Times New Roman" w:eastAsia="Arial Unicode MS" w:hAnsi="Times New Roman" w:cs="Times New Roman"/>
          <w:b/>
          <w:i/>
          <w:kern w:val="1"/>
          <w:sz w:val="24"/>
          <w:szCs w:val="24"/>
          <w:lang w:eastAsia="hi-IN" w:bidi="hi-IN"/>
        </w:rPr>
      </w:pPr>
      <w:r w:rsidRPr="00552FF7">
        <w:rPr>
          <w:rFonts w:ascii="Times New Roman" w:eastAsia="Arial Unicode MS" w:hAnsi="Times New Roman" w:cs="Times New Roman"/>
          <w:b/>
          <w:i/>
          <w:kern w:val="1"/>
          <w:sz w:val="24"/>
          <w:szCs w:val="24"/>
          <w:lang w:eastAsia="hi-IN" w:bidi="hi-IN"/>
        </w:rPr>
        <w:t>- рекомендации по освоению дисциплины для самостоятельной работы</w:t>
      </w:r>
    </w:p>
    <w:p w14:paraId="08D0F1E1" w14:textId="77777777" w:rsidR="00552FF7" w:rsidRPr="00552FF7" w:rsidRDefault="00552FF7" w:rsidP="00552FF7">
      <w:pPr>
        <w:tabs>
          <w:tab w:val="left" w:pos="0"/>
        </w:tabs>
        <w:spacing w:after="0" w:line="240" w:lineRule="auto"/>
        <w:jc w:val="both"/>
        <w:rPr>
          <w:rFonts w:ascii="Times New Roman" w:eastAsia="Arial Unicode MS" w:hAnsi="Times New Roman" w:cs="Times New Roman"/>
          <w:b/>
          <w:i/>
          <w:kern w:val="1"/>
          <w:sz w:val="24"/>
          <w:szCs w:val="24"/>
          <w:lang w:eastAsia="hi-IN" w:bidi="hi-IN"/>
        </w:rPr>
      </w:pPr>
    </w:p>
    <w:p w14:paraId="52DC0B18" w14:textId="77777777" w:rsidR="00552FF7"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Самостоятельная работа студента является основным средством овладения учебным материалом во время, свободное от обязательных учебных занятий. Такая работа может выполняться в библиотеке, в специализированных учебных кабинетах, компьютерных классах, а также в домашних условиях через сеть Интернет – в информационной системе. Содержание самостоятельной работы студента определяется учебной программой дисциплины, методическими материалами, заданиями и указаниями преподавателя. </w:t>
      </w:r>
    </w:p>
    <w:p w14:paraId="5EA28710" w14:textId="77777777" w:rsidR="00552FF7"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p>
    <w:p w14:paraId="1C244782" w14:textId="77777777" w:rsidR="00552FF7"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Самостоятельная работа осуществляется во внеаудиторное время и состоит из:</w:t>
      </w:r>
    </w:p>
    <w:p w14:paraId="36D7FFC6" w14:textId="77777777" w:rsidR="00552FF7"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повторение лекционного материала; </w:t>
      </w:r>
    </w:p>
    <w:p w14:paraId="177C1597" w14:textId="77777777" w:rsidR="00820D05"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подготовки к семинарам; </w:t>
      </w:r>
    </w:p>
    <w:p w14:paraId="0E550059" w14:textId="77777777" w:rsidR="00820D05"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изучения учебной и научной литературы; </w:t>
      </w:r>
    </w:p>
    <w:p w14:paraId="6DFB1C8A" w14:textId="77777777" w:rsidR="00820D05"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подготовки к контрольным работам, тестированию и т.д.; </w:t>
      </w:r>
    </w:p>
    <w:p w14:paraId="5582BB8A" w14:textId="77777777" w:rsidR="00820D05"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подготовки к семинарам устных докладов; </w:t>
      </w:r>
    </w:p>
    <w:p w14:paraId="13617C12" w14:textId="77777777" w:rsidR="00820D05"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подготовки рефератов, эссе и иных индивидуальных письменных работ; </w:t>
      </w:r>
    </w:p>
    <w:p w14:paraId="1DE17756" w14:textId="77777777" w:rsidR="00820D05"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выполнения курсовых работ, предусмотренных учебным планом; </w:t>
      </w:r>
    </w:p>
    <w:p w14:paraId="6DABEBF1" w14:textId="77777777" w:rsidR="00552FF7" w:rsidRPr="00552FF7"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проведение самоконтроля путем ответов на вопросы текущего контроля знаний. </w:t>
      </w:r>
    </w:p>
    <w:p w14:paraId="77876440" w14:textId="77777777" w:rsidR="00552FF7" w:rsidRPr="00552FF7"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p>
    <w:p w14:paraId="201DD414" w14:textId="77777777" w:rsid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p>
    <w:p w14:paraId="335DBB3D" w14:textId="77777777"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r w:rsidRPr="00552FF7">
        <w:rPr>
          <w:rFonts w:ascii="Times New Roman" w:eastAsia="Arial Unicode MS" w:hAnsi="Times New Roman" w:cs="Times New Roman"/>
          <w:b/>
          <w:i/>
          <w:kern w:val="1"/>
          <w:sz w:val="24"/>
          <w:szCs w:val="24"/>
          <w:lang w:eastAsia="hi-IN" w:bidi="hi-IN"/>
        </w:rPr>
        <w:t>- методические рекомендации по выполнению курсовых работ</w:t>
      </w:r>
    </w:p>
    <w:p w14:paraId="2DE4E0F0" w14:textId="77777777"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p>
    <w:p w14:paraId="40961F7E" w14:textId="77777777"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Курсовая работа является самостоятельным творчеством студента, позволяющим судить о знаниях в данной области. Написание курсовой работы преследует и иные цели, в частности, осуществление контроля за самостоятельной работой студента, выполнение программы высшей школы, вместе с экзаменом, является одним из способов проверки подготовленности будущего специалиста. Студент, со своей стороны, при выполнении курсовой работы должен показать умение работать с различной литературой, давать анализ соответствующих источников, аргументировать сделанные в работы выводы и, главное – раскрыть выбранную тему. Тема курсовой должна быть актуальной. С выбором темы неразрывно связаны подбор и изучение студентом литературы и самостоятельное составление плана работа. Прежде всего, необходимо изучить вопросы темы по хрестоматийным источникам (учебники, учебные пособия и пр.), где материал излагается в наиболее доступной форме, а затем переходить к более глубокому усвоению вопросов выбранной темы, используя рекомендованную и иную литературу. Теоретическая часть курсовой работы выполняется по установленным преподавателем темам. К каждой теме курсовой работы рекомендуется примерный перечень узловых вопросов, список необходимой литературы. Излагая вопросы темы, следует строго придерживаться плана. Работа не должна представлять пересказ отдельных глав учебника или учебного пособия. Необходимо изложить собственные соображения по существу излагаемых вопросов. Излагаемый материал при необходимости следует проиллюстрировать. Необходимо изучить литературу, рекомендуемую для выполнения курсовой работы. Чтобы полнее раскрыть тему, студенту следует выявить дополнительные источники и материалы. При написании курсовой работы необходимо ознакомиться с публикациями по теме. Курсовая работа выполняется и оформляется в соответствии с "Методическими рекомендациями по выполнению и защите курсовых работ". Выполненная курсовая работа представляется на рецензирование в срок, установленный графиком учебного процесса, с последующей ее устной защитой (собеседование). Структуру курсовых работ составляют: план работы; </w:t>
      </w:r>
      <w:r w:rsidRPr="00552FF7">
        <w:rPr>
          <w:rFonts w:ascii="Times New Roman" w:eastAsia="Arial Unicode MS" w:hAnsi="Times New Roman" w:cs="Times New Roman"/>
          <w:kern w:val="1"/>
          <w:sz w:val="24"/>
          <w:szCs w:val="24"/>
          <w:lang w:eastAsia="hi-IN" w:bidi="hi-IN"/>
        </w:rPr>
        <w:lastRenderedPageBreak/>
        <w:t>краткое введение, обосновывающее актуальность исследуемой проблемы; основной текст (главы, параграфы); заключение, краткие выводы по исследуемой проблеме; список использованной литературы, материалов практики и др. Курсовая работа должна быть обязательно пронумерована и подписана на последней странице после списка литературы и сдана на кафедру либо научному руководителю.</w:t>
      </w:r>
    </w:p>
    <w:p w14:paraId="5A43097A" w14:textId="77777777"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p>
    <w:p w14:paraId="58CF6BF4" w14:textId="77777777"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r w:rsidRPr="00552FF7">
        <w:rPr>
          <w:rFonts w:ascii="Times New Roman" w:eastAsia="Arial Unicode MS" w:hAnsi="Times New Roman" w:cs="Times New Roman"/>
          <w:b/>
          <w:i/>
          <w:kern w:val="1"/>
          <w:sz w:val="24"/>
          <w:szCs w:val="24"/>
          <w:lang w:eastAsia="hi-IN" w:bidi="hi-IN"/>
        </w:rPr>
        <w:t>- рекомендации по подготовке к аттестационным испытаниям</w:t>
      </w:r>
    </w:p>
    <w:p w14:paraId="286D594B" w14:textId="77777777"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p>
    <w:p w14:paraId="06074A12" w14:textId="77777777" w:rsidR="00552FF7" w:rsidRPr="00552FF7" w:rsidRDefault="00552FF7" w:rsidP="00552FF7">
      <w:pPr>
        <w:spacing w:after="0" w:line="240" w:lineRule="auto"/>
        <w:jc w:val="both"/>
        <w:rPr>
          <w:rFonts w:ascii="Times New Roman" w:eastAsia="Times New Roman" w:hAnsi="Times New Roman" w:cs="Times New Roman"/>
          <w:color w:val="000000"/>
          <w:sz w:val="24"/>
          <w:szCs w:val="24"/>
          <w:lang w:eastAsia="ru-RU"/>
        </w:rPr>
      </w:pPr>
      <w:r w:rsidRPr="00552FF7">
        <w:rPr>
          <w:rFonts w:ascii="Times New Roman" w:eastAsia="Times New Roman" w:hAnsi="Times New Roman" w:cs="Times New Roman"/>
          <w:color w:val="000000"/>
          <w:sz w:val="24"/>
          <w:szCs w:val="24"/>
          <w:lang w:eastAsia="ru-RU"/>
        </w:rPr>
        <w:t xml:space="preserve">При подготовке к аттестации целесообразно внимательно изучить перечень вопросов и определить, в каких источниках находятся сведения, необходимые для ответа на них; внимательно прочитать рекомендованную литературу; составить краткие конспекты ответов (планы ответов). Систематическая подготовка к занятиям в течение семестра позволит использовать время экзаменационной сессии для систематизации знаний. Если в процессе самостоятельной подготовке к аттестационным испытаниям у студента возникают вопросы, разрешить которые самостоятельно не удается, необходимо обратиться к преподавателю для получения у них разъяснений или указаний. </w:t>
      </w:r>
    </w:p>
    <w:p w14:paraId="60B15460" w14:textId="77777777" w:rsidR="00552FF7" w:rsidRPr="00552FF7" w:rsidRDefault="00552FF7" w:rsidP="00552FF7">
      <w:pPr>
        <w:spacing w:after="0" w:line="240" w:lineRule="auto"/>
        <w:jc w:val="both"/>
        <w:rPr>
          <w:rFonts w:ascii="Times New Roman" w:eastAsia="Times New Roman" w:hAnsi="Times New Roman" w:cs="Times New Roman"/>
          <w:color w:val="000000"/>
          <w:sz w:val="24"/>
          <w:szCs w:val="24"/>
          <w:lang w:eastAsia="ru-RU"/>
        </w:rPr>
      </w:pPr>
    </w:p>
    <w:p w14:paraId="0DFEDDCA" w14:textId="77777777" w:rsidR="00552FF7" w:rsidRPr="00552FF7" w:rsidRDefault="00552FF7" w:rsidP="00552FF7">
      <w:pPr>
        <w:spacing w:after="0" w:line="240" w:lineRule="auto"/>
        <w:jc w:val="both"/>
        <w:rPr>
          <w:rFonts w:ascii="Times New Roman" w:eastAsia="Times New Roman" w:hAnsi="Times New Roman" w:cs="Times New Roman"/>
          <w:b/>
          <w:i/>
          <w:color w:val="000000"/>
          <w:sz w:val="24"/>
          <w:szCs w:val="24"/>
          <w:lang w:eastAsia="ru-RU"/>
        </w:rPr>
      </w:pPr>
      <w:r w:rsidRPr="00552FF7">
        <w:rPr>
          <w:rFonts w:ascii="Times New Roman" w:eastAsia="Times New Roman" w:hAnsi="Times New Roman" w:cs="Times New Roman"/>
          <w:b/>
          <w:i/>
          <w:color w:val="000000"/>
          <w:sz w:val="24"/>
          <w:szCs w:val="24"/>
          <w:lang w:eastAsia="ru-RU"/>
        </w:rPr>
        <w:t>- рекомендации по анализу прозаического литературного произведения</w:t>
      </w:r>
    </w:p>
    <w:p w14:paraId="058F4BFA" w14:textId="77777777" w:rsidR="00552FF7" w:rsidRPr="00552FF7" w:rsidRDefault="00552FF7" w:rsidP="00552FF7">
      <w:pPr>
        <w:spacing w:after="0" w:line="240" w:lineRule="auto"/>
        <w:jc w:val="both"/>
        <w:rPr>
          <w:rFonts w:ascii="Times New Roman" w:eastAsia="Times New Roman" w:hAnsi="Times New Roman" w:cs="Times New Roman"/>
          <w:b/>
          <w:i/>
          <w:color w:val="000000"/>
          <w:sz w:val="24"/>
          <w:szCs w:val="24"/>
          <w:lang w:eastAsia="ru-RU"/>
        </w:rPr>
      </w:pPr>
    </w:p>
    <w:p w14:paraId="65627522" w14:textId="77777777" w:rsidR="00552FF7" w:rsidRPr="00552FF7" w:rsidRDefault="00552FF7" w:rsidP="00552FF7">
      <w:pPr>
        <w:spacing w:after="0" w:line="240" w:lineRule="auto"/>
        <w:jc w:val="both"/>
        <w:rPr>
          <w:rFonts w:ascii="Times New Roman" w:eastAsia="Calibri" w:hAnsi="Times New Roman" w:cs="Times New Roman"/>
          <w:color w:val="000000"/>
          <w:sz w:val="24"/>
          <w:szCs w:val="24"/>
        </w:rPr>
      </w:pPr>
      <w:r w:rsidRPr="00552FF7">
        <w:rPr>
          <w:rFonts w:ascii="Times New Roman" w:eastAsia="Times New Roman" w:hAnsi="Times New Roman" w:cs="Times New Roman"/>
          <w:color w:val="000000"/>
          <w:sz w:val="24"/>
          <w:szCs w:val="24"/>
          <w:lang w:eastAsia="ru-RU"/>
        </w:rPr>
        <w:t xml:space="preserve">При анализе прозаического литературного произведения необходимо выяснить литературно-историческую обстановку, когда писалось данное произведение. Охарактеризовать литературное направление произведения. Место данного произведения в литературе того времени. Выяснить историю создания произведения. Дать оценку произведения в критике. Выяснить специфику восприятия данного произведения современниками автора. Выяснить особенности прочтения сейчас. Выяснить организацию повествования: личное / безличное. Дать характеристику персонажам / анализ персонажа. </w:t>
      </w:r>
      <w:r w:rsidRPr="00552FF7">
        <w:rPr>
          <w:rFonts w:ascii="Times New Roman" w:eastAsia="Calibri" w:hAnsi="Times New Roman" w:cs="Times New Roman"/>
          <w:color w:val="000000"/>
          <w:sz w:val="24"/>
          <w:szCs w:val="24"/>
        </w:rPr>
        <w:t xml:space="preserve">Обратить внимание на внешние черты: портретная характеристика. Выявить характер персонажа (действия, чувства, внешность, речь). Выявить есть ли прямая авторская характеристика. Дать психологический анализ личности (мысли, переживания, побуждения, внутренняя жизнь героя, природа, влияющая на персонажа). Выявить характеристику героя другими персонажами. Обратить внимание на художественные детали (детали-символы). </w:t>
      </w:r>
      <w:r w:rsidRPr="00552FF7">
        <w:rPr>
          <w:rFonts w:ascii="Times New Roman" w:eastAsia="Times New Roman" w:hAnsi="Times New Roman" w:cs="Times New Roman"/>
          <w:color w:val="000000"/>
          <w:sz w:val="24"/>
          <w:szCs w:val="24"/>
          <w:lang w:eastAsia="ru-RU"/>
        </w:rPr>
        <w:t xml:space="preserve">Обратить внимание на изображение среды, общества, в котором живет персонаж. Выявить наличие / отсутствие прототипа. Выяснить художественное пространство: условное / конкретное / сжатое / объемное. Выяснить художественное время: соотнесено с историческим или нет / прерывистое или непрерывистое / длительное или мгновенное / конечное или бесконечное / замкнутое или открытое. Выяснить позицию автора: авторская оценка прямая / косвенная. Выяснить внешнюю форму произведения. </w:t>
      </w:r>
      <w:r w:rsidRPr="00552FF7">
        <w:rPr>
          <w:rFonts w:ascii="Times New Roman" w:eastAsia="Calibri" w:hAnsi="Times New Roman" w:cs="Times New Roman"/>
          <w:color w:val="000000"/>
          <w:sz w:val="24"/>
          <w:szCs w:val="24"/>
        </w:rPr>
        <w:t>Охарактеризовать речь персонажей: выразительная / типичная / индивидуальная. Охарактеризовать использование: синонимов / антонимов / омонимов / архаизмов / окказионализмов / неологизмов / диалектизмов / варваризмов / профессионализмов. Охарактеризовать тропы: простые (эпитет, сравнение) / сложные (метафора, олицетворение, аллегория, литота, перифраз).</w:t>
      </w:r>
    </w:p>
    <w:p w14:paraId="0D3485DA" w14:textId="77777777" w:rsidR="00552FF7" w:rsidRPr="00552FF7" w:rsidRDefault="00552FF7" w:rsidP="00552FF7">
      <w:pPr>
        <w:spacing w:after="0" w:line="240" w:lineRule="auto"/>
        <w:jc w:val="both"/>
        <w:rPr>
          <w:rFonts w:ascii="Times New Roman" w:eastAsia="Calibri" w:hAnsi="Times New Roman" w:cs="Times New Roman"/>
          <w:color w:val="000000"/>
          <w:sz w:val="24"/>
          <w:szCs w:val="24"/>
        </w:rPr>
      </w:pPr>
    </w:p>
    <w:p w14:paraId="32FFB046" w14:textId="77777777" w:rsidR="00552FF7" w:rsidRPr="00552FF7" w:rsidRDefault="00552FF7" w:rsidP="00552FF7">
      <w:pPr>
        <w:spacing w:after="0" w:line="240" w:lineRule="auto"/>
        <w:jc w:val="both"/>
        <w:rPr>
          <w:rFonts w:ascii="Times New Roman" w:eastAsia="Times New Roman" w:hAnsi="Times New Roman" w:cs="Times New Roman"/>
          <w:b/>
          <w:i/>
          <w:color w:val="000000"/>
          <w:sz w:val="24"/>
          <w:szCs w:val="24"/>
          <w:lang w:eastAsia="ru-RU"/>
        </w:rPr>
      </w:pPr>
      <w:r w:rsidRPr="00552FF7">
        <w:rPr>
          <w:rFonts w:ascii="Times New Roman" w:eastAsia="Times New Roman" w:hAnsi="Times New Roman" w:cs="Times New Roman"/>
          <w:b/>
          <w:i/>
          <w:color w:val="000000"/>
          <w:sz w:val="24"/>
          <w:szCs w:val="24"/>
          <w:lang w:eastAsia="ru-RU"/>
        </w:rPr>
        <w:t>- рекомендации по анализу лирического литературного произведения</w:t>
      </w:r>
    </w:p>
    <w:p w14:paraId="161A2A20" w14:textId="77777777" w:rsidR="00552FF7" w:rsidRPr="00552FF7" w:rsidRDefault="00552FF7" w:rsidP="00552FF7">
      <w:pPr>
        <w:spacing w:after="0" w:line="240" w:lineRule="auto"/>
        <w:jc w:val="both"/>
        <w:rPr>
          <w:rFonts w:ascii="Times New Roman" w:eastAsia="Times New Roman" w:hAnsi="Times New Roman" w:cs="Times New Roman"/>
          <w:b/>
          <w:i/>
          <w:color w:val="000000"/>
          <w:sz w:val="24"/>
          <w:szCs w:val="24"/>
          <w:lang w:eastAsia="ru-RU"/>
        </w:rPr>
      </w:pPr>
    </w:p>
    <w:p w14:paraId="04CEC60D" w14:textId="77777777" w:rsidR="00552FF7" w:rsidRPr="00552FF7" w:rsidRDefault="00552FF7" w:rsidP="00552FF7">
      <w:pPr>
        <w:spacing w:after="0" w:line="240" w:lineRule="auto"/>
        <w:jc w:val="both"/>
        <w:rPr>
          <w:rFonts w:ascii="Times New Roman" w:eastAsia="Times New Roman" w:hAnsi="Times New Roman" w:cs="Times New Roman"/>
          <w:color w:val="000000"/>
          <w:sz w:val="24"/>
          <w:szCs w:val="24"/>
          <w:lang w:eastAsia="ru-RU"/>
        </w:rPr>
      </w:pPr>
      <w:r w:rsidRPr="00552FF7">
        <w:rPr>
          <w:rFonts w:ascii="Times New Roman" w:eastAsia="Times New Roman" w:hAnsi="Times New Roman" w:cs="Times New Roman"/>
          <w:color w:val="000000"/>
          <w:sz w:val="24"/>
          <w:szCs w:val="24"/>
          <w:lang w:eastAsia="ru-RU"/>
        </w:rPr>
        <w:t xml:space="preserve">При анализе лирического литературного произведения необходимо определить содержание лирического произведения. Найти предмет изображения и его взаимодействие с поэтической идеей. Проанализировать организацию лирического произведения. Выявить специфику использования изобразительных средств через анализ поэтической лексики (эпитет, сравнение, метафора), поэтического синтаксиса (приемы и фигуры поэтической речи), поэтической фонетики (аллитерация, ассонанс, анафора, звукоподражание, звуковые повторы). Показать лексические особенности (просторечие, книжно-литературная речь). </w:t>
      </w:r>
      <w:r w:rsidRPr="00552FF7">
        <w:rPr>
          <w:rFonts w:ascii="Times New Roman" w:eastAsia="Times New Roman" w:hAnsi="Times New Roman" w:cs="Times New Roman"/>
          <w:color w:val="000000"/>
          <w:sz w:val="24"/>
          <w:szCs w:val="24"/>
          <w:lang w:eastAsia="ru-RU"/>
        </w:rPr>
        <w:lastRenderedPageBreak/>
        <w:t>Проанализировать ритмику. Отметить отношение говорящего к предмету речи и к собеседнику. Определить эмоциональный настрой, настроение, ведущее чувство. Выявить элементы композиции, их взаимодействие и подчиненность выражению определенной мысли. Обозначить представленную ситуацию (конфликт героя с собой / с внешним миром). Выделить основные части произведения, выявить их связь.</w:t>
      </w:r>
    </w:p>
    <w:p w14:paraId="0B908B96" w14:textId="77777777" w:rsidR="00552FF7" w:rsidRPr="00552FF7" w:rsidRDefault="00552FF7" w:rsidP="00552FF7">
      <w:pPr>
        <w:spacing w:after="0" w:line="240" w:lineRule="auto"/>
        <w:jc w:val="both"/>
        <w:rPr>
          <w:rFonts w:ascii="Times New Roman" w:eastAsia="Times New Roman" w:hAnsi="Times New Roman" w:cs="Times New Roman"/>
          <w:color w:val="000000"/>
          <w:sz w:val="24"/>
          <w:szCs w:val="24"/>
          <w:lang w:eastAsia="ru-RU"/>
        </w:rPr>
      </w:pPr>
    </w:p>
    <w:p w14:paraId="4347A912" w14:textId="77777777" w:rsidR="00552FF7" w:rsidRPr="00552FF7" w:rsidRDefault="00552FF7" w:rsidP="00552FF7">
      <w:pPr>
        <w:spacing w:after="0" w:line="240" w:lineRule="auto"/>
        <w:jc w:val="both"/>
        <w:rPr>
          <w:rFonts w:ascii="Times New Roman" w:eastAsia="Times New Roman" w:hAnsi="Times New Roman" w:cs="Times New Roman"/>
          <w:b/>
          <w:i/>
          <w:color w:val="000000"/>
          <w:sz w:val="24"/>
          <w:szCs w:val="24"/>
          <w:lang w:eastAsia="ru-RU"/>
        </w:rPr>
      </w:pPr>
      <w:r w:rsidRPr="00552FF7">
        <w:rPr>
          <w:rFonts w:ascii="Times New Roman" w:eastAsia="Times New Roman" w:hAnsi="Times New Roman" w:cs="Times New Roman"/>
          <w:b/>
          <w:i/>
          <w:color w:val="000000"/>
          <w:sz w:val="24"/>
          <w:szCs w:val="24"/>
          <w:lang w:eastAsia="ru-RU"/>
        </w:rPr>
        <w:t>- рекомендации по анализу стихотворения</w:t>
      </w:r>
    </w:p>
    <w:p w14:paraId="2F2DFE7E" w14:textId="77777777" w:rsidR="00552FF7" w:rsidRPr="00552FF7" w:rsidRDefault="00552FF7" w:rsidP="00552FF7">
      <w:pPr>
        <w:spacing w:after="0" w:line="240" w:lineRule="auto"/>
        <w:jc w:val="both"/>
        <w:rPr>
          <w:rFonts w:ascii="Times New Roman" w:eastAsia="Times New Roman" w:hAnsi="Times New Roman" w:cs="Times New Roman"/>
          <w:b/>
          <w:i/>
          <w:color w:val="000000"/>
          <w:sz w:val="24"/>
          <w:szCs w:val="24"/>
          <w:lang w:eastAsia="ru-RU"/>
        </w:rPr>
      </w:pPr>
    </w:p>
    <w:p w14:paraId="1288F148" w14:textId="77777777"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При анализе стихотворения необходимо выяснить время написания, историю создания, место стихотворения в творчестве автора, место в национальной и мировой литературе. Определить жанр стихотворения. Определить эмоции и ощущения лирического героя, чувства читателя от стихотворения. Выявить общее взаимодействие авторского чувства и мысли от начала произведения к концу. Определить взаимодействие содержание и формы, композиционные приемы; специфика проявлений лирического героя, особенности повествования, звукоряд, ритм, строфика, графика, звукопись. Обосновать использование выразительных средств. Этический и философский смысл произведения, общекультурное значение.</w:t>
      </w:r>
    </w:p>
    <w:p w14:paraId="2A9D11E7" w14:textId="77777777"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p>
    <w:p w14:paraId="66C48DFA" w14:textId="77777777"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r w:rsidRPr="00552FF7">
        <w:rPr>
          <w:rFonts w:ascii="Times New Roman" w:eastAsia="Arial Unicode MS" w:hAnsi="Times New Roman" w:cs="Times New Roman"/>
          <w:b/>
          <w:i/>
          <w:kern w:val="1"/>
          <w:sz w:val="24"/>
          <w:szCs w:val="24"/>
          <w:lang w:eastAsia="hi-IN" w:bidi="hi-IN"/>
        </w:rPr>
        <w:t>- рекомендации по анализу драматического литературного произведения</w:t>
      </w:r>
    </w:p>
    <w:p w14:paraId="1D879F77" w14:textId="77777777"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p>
    <w:p w14:paraId="76FD646E" w14:textId="77777777"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При анализе лирического литературного произведения необходимо дать общую характеристику драматического произведения. Замысел, история создания, постановка, осмысление в критике. Тема, идея, смысл названия, система образов. Жанр, истоки жанра, традиции и новаторство, художественное своеобразие. Дать общую характеристику драматического действия: «сквозное» действие / «подводные» течения</w:t>
      </w:r>
    </w:p>
    <w:p w14:paraId="7202C5BF" w14:textId="77777777"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Выявить тип конфликта и его содержание, характер противоречий: двуплановый конфликт / внешний конфликт / внутренний конфликт. Выявить систему действующих лиц. Место и значение действующих лиц. Главные и второстепенные персонажи. Внесюжетные и внесценические персонажи. Дать характеристику персонажей. Внешность героя, поведение, манеры. Речевая характеристика, содержание речи. Язык и стиль. Характеристики, которую герой сам себе дает / которую дают другие персонажи. Роль декорации и интерьера в раскрытии образа. Выявить структурно-композиционный уровень. Основные этапы драматического действия (экспозиция – завязка – развитие – кульминация – развязка). Конфликт, этапы его развития. Характер завязки и развязки. Анализ действий, сцен, явлений. Принцип монтажности. Система мотивов и микросюжетов драмы. Выявить особенности поэтики: сценическое время, символика, психологизм, финал. Определить способы выражения авторской позиции: ремарки, диалогичность, сценичность, поэтика имен, лиризм, текст, подтекст. Определить контексты драмы: историко-культурный, творческий, драматический. Определить проблемы интерпретаций и сценической истории.</w:t>
      </w:r>
    </w:p>
    <w:p w14:paraId="6F691EE7" w14:textId="77777777" w:rsidR="00552FF7" w:rsidRDefault="00552FF7"/>
    <w:sectPr w:rsidR="00552F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FF7"/>
    <w:rsid w:val="00552FF7"/>
    <w:rsid w:val="00820D05"/>
    <w:rsid w:val="00BF63DB"/>
    <w:rsid w:val="00DC6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7030"/>
  <w15:chartTrackingRefBased/>
  <w15:docId w15:val="{D7C45881-376B-48D4-B9A2-21AFCE2B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1802</Words>
  <Characters>12980</Characters>
  <Application>Microsoft Office Word</Application>
  <DocSecurity>0</DocSecurity>
  <Lines>499</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Aioka Aka</cp:lastModifiedBy>
  <cp:revision>2</cp:revision>
  <dcterms:created xsi:type="dcterms:W3CDTF">2024-09-06T09:11:00Z</dcterms:created>
  <dcterms:modified xsi:type="dcterms:W3CDTF">2024-09-06T09:11:00Z</dcterms:modified>
</cp:coreProperties>
</file>